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VŠEOBECNÉ OBCHODNÍ PODMÍNKY PRO E-SHOP</w:t>
      </w:r>
      <w:commentRangeStart w:id="0"/>
      <w:r w:rsidDel="00000000" w:rsidR="00000000" w:rsidRPr="00000000">
        <w:rPr>
          <w:rFonts w:ascii="Calibri" w:cs="Calibri" w:eastAsia="Calibri" w:hAnsi="Calibri"/>
          <w:b w:val="1"/>
          <w:smallCaps w:val="1"/>
          <w:sz w:val="20"/>
          <w:szCs w:val="20"/>
          <w:rtl w:val="0"/>
        </w:rPr>
        <w:t xml:space="preserve">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hd w:fill="ffffff" w:val="clear"/>
        <w:spacing w:after="200" w:line="3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Tyto všeobecné obchodní podmínky (“</w:t>
      </w:r>
      <w:r w:rsidDel="00000000" w:rsidR="00000000" w:rsidRPr="00000000">
        <w:rPr>
          <w:rFonts w:ascii="Times New Roman" w:cs="Times New Roman" w:eastAsia="Times New Roman" w:hAnsi="Times New Roman"/>
          <w:b w:val="1"/>
          <w:sz w:val="20"/>
          <w:szCs w:val="20"/>
          <w:rtl w:val="0"/>
        </w:rPr>
        <w:t xml:space="preserve">Podmínky</w:t>
      </w:r>
      <w:r w:rsidDel="00000000" w:rsidR="00000000" w:rsidRPr="00000000">
        <w:rPr>
          <w:rFonts w:ascii="Times New Roman" w:cs="Times New Roman" w:eastAsia="Times New Roman" w:hAnsi="Times New Roman"/>
          <w:sz w:val="20"/>
          <w:szCs w:val="20"/>
          <w:rtl w:val="0"/>
        </w:rPr>
        <w:t xml:space="preserve">”) společnosti </w:t>
      </w:r>
      <w:r w:rsidDel="00000000" w:rsidR="00000000" w:rsidRPr="00000000">
        <w:rPr>
          <w:rFonts w:ascii="Times New Roman" w:cs="Times New Roman" w:eastAsia="Times New Roman" w:hAnsi="Times New Roman"/>
          <w:b w:val="1"/>
          <w:sz w:val="20"/>
          <w:szCs w:val="20"/>
          <w:rtl w:val="0"/>
        </w:rPr>
        <w:t xml:space="preserve">Mokrejš David - Runoira.cz </w:t>
      </w:r>
      <w:r w:rsidDel="00000000" w:rsidR="00000000" w:rsidRPr="00000000">
        <w:rPr>
          <w:rFonts w:ascii="Times New Roman" w:cs="Times New Roman" w:eastAsia="Times New Roman" w:hAnsi="Times New Roman"/>
          <w:sz w:val="20"/>
          <w:szCs w:val="20"/>
          <w:rtl w:val="0"/>
        </w:rPr>
        <w:t xml:space="preserve"> se sídlem </w:t>
      </w:r>
      <w:r w:rsidDel="00000000" w:rsidR="00000000" w:rsidRPr="00000000">
        <w:rPr>
          <w:rFonts w:ascii="Times New Roman" w:cs="Times New Roman" w:eastAsia="Times New Roman" w:hAnsi="Times New Roman"/>
          <w:rtl w:val="0"/>
        </w:rPr>
        <w:t xml:space="preserve">Haškova 2155/30, 591 01 Žďár nad Sázavou, </w:t>
      </w:r>
      <w:r w:rsidDel="00000000" w:rsidR="00000000" w:rsidRPr="00000000">
        <w:rPr>
          <w:rFonts w:ascii="Times New Roman" w:cs="Times New Roman" w:eastAsia="Times New Roman" w:hAnsi="Times New Roman"/>
          <w:b w:val="1"/>
          <w:rtl w:val="0"/>
        </w:rPr>
        <w:t xml:space="preserve">KONTAKTNÍ ADRESA: DVORSKÁ 506/55, Žďár nad Sázavou 59101</w:t>
      </w:r>
      <w:r w:rsidDel="00000000" w:rsidR="00000000" w:rsidRPr="00000000">
        <w:rPr>
          <w:rFonts w:ascii="Times New Roman" w:cs="Times New Roman" w:eastAsia="Times New Roman" w:hAnsi="Times New Roman"/>
          <w:rtl w:val="0"/>
        </w:rPr>
        <w:t xml:space="preserve">, IČO </w:t>
      </w:r>
      <w:r w:rsidDel="00000000" w:rsidR="00000000" w:rsidRPr="00000000">
        <w:rPr>
          <w:rFonts w:ascii="Times New Roman" w:cs="Times New Roman" w:eastAsia="Times New Roman" w:hAnsi="Times New Roman"/>
          <w:b w:val="1"/>
          <w:rtl w:val="0"/>
        </w:rPr>
        <w:t xml:space="preserve">08336598</w:t>
      </w:r>
      <w:r w:rsidDel="00000000" w:rsidR="00000000" w:rsidRPr="00000000">
        <w:rPr>
          <w:rFonts w:ascii="Times New Roman" w:cs="Times New Roman" w:eastAsia="Times New Roman" w:hAnsi="Times New Roman"/>
          <w:sz w:val="20"/>
          <w:szCs w:val="20"/>
          <w:rtl w:val="0"/>
        </w:rPr>
        <w:t xml:space="preserve">, zapsané v obchodním rejstříku pod sp. zn. </w:t>
      </w:r>
      <w:r w:rsidDel="00000000" w:rsidR="00000000" w:rsidRPr="00000000">
        <w:rPr>
          <w:rFonts w:ascii="Times New Roman" w:cs="Times New Roman" w:eastAsia="Times New Roman" w:hAnsi="Times New Roman"/>
          <w:b w:val="1"/>
          <w:sz w:val="20"/>
          <w:szCs w:val="20"/>
          <w:rtl w:val="0"/>
        </w:rPr>
        <w:t xml:space="preserve">MU/OŽ/2698/2024/No</w:t>
      </w:r>
      <w:r w:rsidDel="00000000" w:rsidR="00000000" w:rsidRPr="00000000">
        <w:rPr>
          <w:rFonts w:ascii="Times New Roman" w:cs="Times New Roman" w:eastAsia="Times New Roman" w:hAnsi="Times New Roman"/>
          <w:sz w:val="20"/>
          <w:szCs w:val="20"/>
          <w:rtl w:val="0"/>
        </w:rPr>
        <w:t xml:space="preserve"> vedeném u </w:t>
      </w:r>
      <w:r w:rsidDel="00000000" w:rsidR="00000000" w:rsidRPr="00000000">
        <w:rPr>
          <w:rFonts w:ascii="Times New Roman" w:cs="Times New Roman" w:eastAsia="Times New Roman" w:hAnsi="Times New Roman"/>
          <w:b w:val="1"/>
          <w:sz w:val="20"/>
          <w:szCs w:val="20"/>
          <w:rtl w:val="0"/>
        </w:rPr>
        <w:t xml:space="preserve">Městského úřadu Žďár nad Sázavou, </w:t>
      </w:r>
      <w:commentRangeStart w:id="1"/>
      <w:r w:rsidDel="00000000" w:rsidR="00000000" w:rsidRPr="00000000">
        <w:rPr>
          <w:rFonts w:ascii="Times New Roman" w:cs="Times New Roman" w:eastAsia="Times New Roman" w:hAnsi="Times New Roman"/>
          <w:sz w:val="20"/>
          <w:szCs w:val="20"/>
          <w:rtl w:val="0"/>
        </w:rPr>
        <w:t xml:space="preserve">e</w:t>
      </w:r>
      <w:commentRangeEnd w:id="1"/>
      <w:r w:rsidDel="00000000" w:rsidR="00000000" w:rsidRPr="00000000">
        <w:commentReference w:id="1"/>
      </w:r>
      <w:r w:rsidDel="00000000" w:rsidR="00000000" w:rsidRPr="00000000">
        <w:rPr>
          <w:rFonts w:ascii="Times New Roman" w:cs="Times New Roman" w:eastAsia="Times New Roman" w:hAnsi="Times New Roman"/>
          <w:sz w:val="20"/>
          <w:szCs w:val="20"/>
          <w:rtl w:val="0"/>
        </w:rPr>
        <w:t xml:space="preserve">-mail</w:t>
      </w:r>
      <w:r w:rsidDel="00000000" w:rsidR="00000000" w:rsidRPr="00000000">
        <w:rPr>
          <w:rFonts w:ascii="Times New Roman" w:cs="Times New Roman" w:eastAsia="Times New Roman" w:hAnsi="Times New Roman"/>
          <w:b w:val="1"/>
          <w:sz w:val="20"/>
          <w:szCs w:val="20"/>
          <w:rtl w:val="0"/>
        </w:rPr>
        <w:t xml:space="preserve"> info.runoira@gmail.com, </w:t>
      </w:r>
      <w:r w:rsidDel="00000000" w:rsidR="00000000" w:rsidRPr="00000000">
        <w:rPr>
          <w:rFonts w:ascii="Times New Roman" w:cs="Times New Roman" w:eastAsia="Times New Roman" w:hAnsi="Times New Roman"/>
          <w:sz w:val="20"/>
          <w:szCs w:val="20"/>
          <w:rtl w:val="0"/>
        </w:rPr>
        <w:t xml:space="preserve">telefonní číslo</w:t>
      </w:r>
      <w:r w:rsidDel="00000000" w:rsidR="00000000" w:rsidRPr="00000000">
        <w:rPr>
          <w:rFonts w:ascii="Times New Roman" w:cs="Times New Roman" w:eastAsia="Times New Roman" w:hAnsi="Times New Roman"/>
          <w:b w:val="1"/>
          <w:sz w:val="20"/>
          <w:szCs w:val="20"/>
          <w:rtl w:val="0"/>
        </w:rPr>
        <w:t xml:space="preserve"> +420 776 835 517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My</w:t>
      </w:r>
      <w:r w:rsidDel="00000000" w:rsidR="00000000" w:rsidRPr="00000000">
        <w:rPr>
          <w:rFonts w:ascii="Times New Roman" w:cs="Times New Roman" w:eastAsia="Times New Roman" w:hAnsi="Times New Roman"/>
          <w:sz w:val="20"/>
          <w:szCs w:val="20"/>
          <w:rtl w:val="0"/>
        </w:rPr>
        <w:t xml:space="preserve">” nebo „</w:t>
      </w:r>
      <w:r w:rsidDel="00000000" w:rsidR="00000000" w:rsidRPr="00000000">
        <w:rPr>
          <w:rFonts w:ascii="Times New Roman" w:cs="Times New Roman" w:eastAsia="Times New Roman" w:hAnsi="Times New Roman"/>
          <w:b w:val="1"/>
          <w:sz w:val="20"/>
          <w:szCs w:val="20"/>
          <w:rtl w:val="0"/>
        </w:rPr>
        <w:t xml:space="preserve">Prodávající</w:t>
      </w:r>
      <w:r w:rsidDel="00000000" w:rsidR="00000000" w:rsidRPr="00000000">
        <w:rPr>
          <w:rFonts w:ascii="Times New Roman" w:cs="Times New Roman" w:eastAsia="Times New Roman" w:hAnsi="Times New Roman"/>
          <w:sz w:val="20"/>
          <w:szCs w:val="20"/>
          <w:rtl w:val="0"/>
        </w:rPr>
        <w:t xml:space="preserve">”) upravují v souladu s ustanovením § 1751 odst. 1 zákona č. 89/2012 Sb., občanský zákoník, ve znění pozdějších předpisů („</w:t>
      </w:r>
      <w:r w:rsidDel="00000000" w:rsidR="00000000" w:rsidRPr="00000000">
        <w:rPr>
          <w:rFonts w:ascii="Times New Roman" w:cs="Times New Roman" w:eastAsia="Times New Roman" w:hAnsi="Times New Roman"/>
          <w:b w:val="1"/>
          <w:sz w:val="20"/>
          <w:szCs w:val="20"/>
          <w:rtl w:val="0"/>
        </w:rPr>
        <w:t xml:space="preserve">Občanský zákoník</w:t>
      </w:r>
      <w:r w:rsidDel="00000000" w:rsidR="00000000" w:rsidRPr="00000000">
        <w:rPr>
          <w:rFonts w:ascii="Times New Roman" w:cs="Times New Roman" w:eastAsia="Times New Roman" w:hAnsi="Times New Roman"/>
          <w:sz w:val="20"/>
          <w:szCs w:val="20"/>
          <w:rtl w:val="0"/>
        </w:rPr>
        <w:t xml:space="preserve">“) vzájemná práva a povinnosti Vás, jakožto kupujících, a Nás, jakožto prodávajících, vzniklá v souvislosti nebo na základě kupní smlouvy („</w:t>
      </w:r>
      <w:r w:rsidDel="00000000" w:rsidR="00000000" w:rsidRPr="00000000">
        <w:rPr>
          <w:rFonts w:ascii="Times New Roman" w:cs="Times New Roman" w:eastAsia="Times New Roman" w:hAnsi="Times New Roman"/>
          <w:b w:val="1"/>
          <w:sz w:val="20"/>
          <w:szCs w:val="20"/>
          <w:rtl w:val="0"/>
        </w:rPr>
        <w:t xml:space="preserve">Smlouva</w:t>
      </w:r>
      <w:r w:rsidDel="00000000" w:rsidR="00000000" w:rsidRPr="00000000">
        <w:rPr>
          <w:rFonts w:ascii="Times New Roman" w:cs="Times New Roman" w:eastAsia="Times New Roman" w:hAnsi="Times New Roman"/>
          <w:sz w:val="20"/>
          <w:szCs w:val="20"/>
          <w:rtl w:val="0"/>
        </w:rPr>
        <w:t xml:space="preserve">“) uzavřené prostřednictvím E-shopu na webových stránkách </w:t>
      </w:r>
      <w:r w:rsidDel="00000000" w:rsidR="00000000" w:rsidRPr="00000000">
        <w:rPr>
          <w:rFonts w:ascii="Times New Roman" w:cs="Times New Roman" w:eastAsia="Times New Roman" w:hAnsi="Times New Roman"/>
          <w:b w:val="1"/>
          <w:sz w:val="20"/>
          <w:szCs w:val="20"/>
          <w:rtl w:val="0"/>
        </w:rPr>
        <w:t xml:space="preserve">www.runoira.cz </w:t>
      </w:r>
    </w:p>
    <w:p w:rsidR="00000000" w:rsidDel="00000000" w:rsidP="00000000" w:rsidRDefault="00000000" w:rsidRPr="00000000" w14:paraId="00000003">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Všechny informace o zpracování Vašich osobních údajů jsou obsaženy v Zásadách zpracování osobních údajů, která naleznete zde </w:t>
      </w:r>
      <w:r w:rsidDel="00000000" w:rsidR="00000000" w:rsidRPr="00000000">
        <w:rPr>
          <w:rFonts w:ascii="Calibri" w:cs="Calibri" w:eastAsia="Calibri" w:hAnsi="Calibri"/>
          <w:b w:val="1"/>
          <w:sz w:val="20"/>
          <w:szCs w:val="20"/>
          <w:rtl w:val="0"/>
        </w:rPr>
        <w:t xml:space="preserve">https://www.runoira.cz/podminky-ochrany-osobnich-udaju/</w:t>
      </w:r>
      <w:commentRangeStart w:id="2"/>
      <w:r w:rsidDel="00000000" w:rsidR="00000000" w:rsidRPr="00000000">
        <w:rPr>
          <w:rFonts w:ascii="Calibri" w:cs="Calibri" w:eastAsia="Calibri" w:hAnsi="Calibri"/>
          <w:b w:val="1"/>
          <w:sz w:val="20"/>
          <w:szCs w:val="20"/>
          <w:rtl w:val="0"/>
        </w:rPr>
        <w:t xml:space="preserv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4">
      <w:pPr>
        <w:spacing w:after="200" w:line="300" w:lineRule="auto"/>
        <w:jc w:val="both"/>
        <w:rPr>
          <w:color w:val="000000"/>
          <w:sz w:val="24"/>
          <w:szCs w:val="24"/>
        </w:rPr>
      </w:pPr>
      <w:r w:rsidDel="00000000" w:rsidR="00000000" w:rsidRPr="00000000">
        <w:rPr>
          <w:rFonts w:ascii="Calibri" w:cs="Calibri" w:eastAsia="Calibri" w:hAnsi="Calibri"/>
          <w:sz w:val="20"/>
          <w:szCs w:val="20"/>
          <w:rtl w:val="0"/>
        </w:rPr>
        <w:t xml:space="preserve">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r w:rsidDel="00000000" w:rsidR="00000000" w:rsidRPr="00000000">
        <w:rPr>
          <w:rtl w:val="0"/>
        </w:rPr>
      </w:r>
    </w:p>
    <w:p w:rsidR="00000000" w:rsidDel="00000000" w:rsidP="00000000" w:rsidRDefault="00000000" w:rsidRPr="00000000" w14:paraId="00000005">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sidDel="00000000" w:rsidR="00000000" w:rsidRPr="00000000">
        <w:rPr>
          <w:rFonts w:ascii="Calibri" w:cs="Calibri" w:eastAsia="Calibri" w:hAnsi="Calibri"/>
          <w:b w:val="1"/>
          <w:sz w:val="20"/>
          <w:szCs w:val="20"/>
          <w:rtl w:val="0"/>
        </w:rPr>
        <w:t xml:space="preserve">webové rozhraní E-shopu</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6">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Pokud některá část Podmínek odporuje tomu, co jsme si společně schválili v rámci procesu Vašeho nákupu na Našem E-shopu, bude mít tato konkrétní dohoda před Podmínkami přednost.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NĚKTERÉ DEFINICE</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finanční částka, kterou budete hradit za Zboží;</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Cena za dopravu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finanční částka, kterou budete hradit za doručení Zboží, a to včetně ceny za jeho zabalení;</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Celková cena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součet Ceny a Ceny za dopravu;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DPH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daň z přidané hodnoty dle platných právních předpisů;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Faktura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daňový doklad vystavený v souladu se zákonem o dani z přidané hodnoty na Celkovou cenu;</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Objednávka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Váš závazný návrh na uzavření Smlouvy o koupi Zboží s Námi;</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Uživatelský účet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účet zřízený na základě Vámi sdělených údajů, jež umožňuje uchování zadaných údajů a uchovávání historie objednaného Zboží a uzavřených Smluv;</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jste osoba nakupující na Našem E-shopu, právními předpisy označovaná jako kupující;</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Zboží</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vše, co můžete nakoupit na E-shopu.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OBECNÁ USTANOVENÍ A POUČENÍ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Koupě Zboží je možná jen přes </w:t>
      </w:r>
      <w:commentRangeStart w:id="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webové</w:t>
      </w:r>
      <w:commentRangeEnd w:id="3"/>
      <w:r w:rsidDel="00000000" w:rsidR="00000000" w:rsidRPr="00000000">
        <w:commentReference w:id="3"/>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rozhraní E-shopu.</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nákupu Zboží je Vaše povinnost poskytnout Nám všechny informace správně a pravdivě. Informace, které jste Nám poskytli v Objednávce budeme tedy považovat za správné a pravdivé.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bookmarkStart w:colFirst="0" w:colLast="0" w:name="_1q7i1wmgvtod" w:id="0"/>
      <w:bookmarkEnd w:id="0"/>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UZAVŘENÍ SMLOUVY</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Smlouvu s Námi je možné uzavřít </w:t>
      </w:r>
      <w:commentRangeStart w:id="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pouze</w:t>
      </w:r>
      <w:commentRangeEnd w:id="4"/>
      <w:r w:rsidDel="00000000" w:rsidR="00000000" w:rsidRPr="00000000">
        <w:commentReference w:id="4"/>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 českém jazyce.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 tomu, abychom mohli Smlouvu uzavřít, je třeba, abyste na E-shopu vytvořili Objednávku. V tomto návrhu musí být uvedeny následující údaje:</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Informace o nakupovaném Zboží (na E-shopu označujete Zboží, o jehož nákup máte zájem, </w:t>
      </w:r>
      <w:commentRangeStart w:id="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tlačítkem</w:t>
      </w:r>
      <w:commentRangeEnd w:id="5"/>
      <w:r w:rsidDel="00000000" w:rsidR="00000000" w:rsidRPr="00000000">
        <w:commentReference w:id="5"/>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sz w:val="20"/>
          <w:szCs w:val="20"/>
          <w:rtl w:val="0"/>
        </w:rPr>
        <w:t xml:space="preserve">D</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 košíku“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základě Vámi zvolného Zboží, způsobu jeho doručení a platby;</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Své identifikační a kontaktní údaje sloužící k tomu, abychom mohli doručit Zboží, zejména tedy jméno, příjmení, doručovací adresu, telefonní číslo a e-mailovou adresu.</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průběhu tvorby Objednávky může až do doby jejího dokončení údaje měnit a kontrolovat. Po provedení kontroly prostřednictvím stisku tlačítka </w:t>
      </w:r>
      <w:commentRangeStart w:id="6"/>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commentRangeEnd w:id="6"/>
      <w:r w:rsidDel="00000000" w:rsidR="00000000" w:rsidRPr="00000000">
        <w:commentReference w:id="6"/>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Objednat s povinností platby“</w:t>
      </w: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bjednávku dokončíte. </w:t>
      </w: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tiskem tlačítka </w:t>
      </w:r>
      <w:r w:rsidDel="00000000" w:rsidR="00000000" w:rsidRPr="00000000">
        <w:rPr>
          <w:rFonts w:ascii="Calibri" w:cs="Calibri" w:eastAsia="Calibri" w:hAnsi="Calibri"/>
          <w:sz w:val="20"/>
          <w:szCs w:val="20"/>
          <w:rtl w:val="0"/>
        </w:rPr>
        <w:t xml:space="preserve">souhlasíte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 </w:t>
      </w:r>
      <w:r w:rsidDel="00000000" w:rsidR="00000000" w:rsidRPr="00000000">
        <w:rPr>
          <w:rFonts w:ascii="Calibri" w:cs="Calibri" w:eastAsia="Calibri" w:hAnsi="Calibri"/>
          <w:sz w:val="20"/>
          <w:szCs w:val="20"/>
          <w:rtl w:val="0"/>
        </w:rPr>
        <w:t xml:space="preserve"> těmito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Podmínkami</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commentRangeStart w:id="7"/>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 </w:t>
      </w:r>
      <w:commentRangeEnd w:id="7"/>
      <w:r w:rsidDel="00000000" w:rsidR="00000000" w:rsidRPr="00000000">
        <w:commentReference w:id="7"/>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potvrzení a souhlasu slouží </w:t>
      </w:r>
      <w:r w:rsidDel="00000000" w:rsidR="00000000" w:rsidRPr="00000000">
        <w:rPr>
          <w:rFonts w:ascii="Calibri" w:cs="Calibri" w:eastAsia="Calibri" w:hAnsi="Calibri"/>
          <w:sz w:val="20"/>
          <w:szCs w:val="20"/>
          <w:rtl w:val="0"/>
        </w:rPr>
        <w:t xml:space="preserve">tlačítko “Objednat s povinností platby”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 stisku tlačítka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Objednat s povinností platby“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budou všechny vyplněné informace odeslány přímo Nám.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w:t>
      </w:r>
      <w:commentRangeStart w:id="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commentRangeEnd w:id="8"/>
      <w:r w:rsidDel="00000000" w:rsidR="00000000" w:rsidRPr="00000000">
        <w:commentReference w:id="8"/>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Potvrzením Objednávky dochází k uzavření Smlouvy mezi Námi a Vámi.</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w:t>
      </w:r>
      <w:r w:rsidDel="00000000" w:rsidR="00000000" w:rsidRPr="00000000">
        <w:rPr>
          <w:rFonts w:ascii="Calibri" w:cs="Calibri" w:eastAsia="Calibri" w:hAnsi="Calibri"/>
          <w:sz w:val="20"/>
          <w:szCs w:val="20"/>
          <w:rtl w:val="0"/>
        </w:rPr>
        <w:t xml:space="preserve">jakýkoliv</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důvod, pro který nemůžeme Objednávku potvrdit, budeme Vás kontaktovat a zašleme Vám nabídku na uzavření Smlouvy v pozměněné podobě oproti Objednávce. Smlouva je v takovém případě uzavřena ve chvíli, kdy Naši nabídku potvrdíte.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v rámci E-shopu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kdy dojde k uzavření Smlouvy, Vám vzniká závazek k zaplacení Celkové ceny.</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commentRangeStart w: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w:t>
      </w:r>
      <w:commentRangeEnd w:id="9"/>
      <w:r w:rsidDel="00000000" w:rsidR="00000000" w:rsidRPr="00000000">
        <w:commentReference w:id="9"/>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případě, že máte zřízen</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Uživatelský účet</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commentRangeStart w: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w:t>
      </w:r>
      <w:commentRangeEnd w:id="10"/>
      <w:r w:rsidDel="00000000" w:rsidR="00000000" w:rsidRPr="00000000">
        <w:commentReference w:id="10"/>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některých případech umožňujeme na nákup Zboží využít slevu. Pro poskytnutí slevy je třeba, abyste v rámci návrhu Objednávky vyplnili údaje o této slevě do předem určeného pole. Pokud tak učiníte, bude Vám Zboží poskytnuto se slevou.</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commentRangeStart w:id="11"/>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UŽIVATELSKÝ</w:t>
      </w:r>
      <w:commentRangeEnd w:id="11"/>
      <w:r w:rsidDel="00000000" w:rsidR="00000000" w:rsidRPr="00000000">
        <w:commentReference w:id="11"/>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ÚČET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základě Vaší registrace v rámci E-shopu můžete přistupovat do svého Uživatelského účtu.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registraci Uživatelského účtu je Vaše povinnost uvést správně a pravdivě všechny zadávané údaje a v případě změny je aktualizovat.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Uživatelský účet je osobní, a nejste tedy oprávněni umožnit jeho využívání třetím osobám.</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Váš Uživatelský účet můžeme zrušit, a to zejména v případě, když jej více než </w:t>
      </w:r>
      <w:r w:rsidDel="00000000" w:rsidR="00000000" w:rsidRPr="00000000">
        <w:rPr>
          <w:rFonts w:ascii="Calibri" w:cs="Calibri" w:eastAsia="Calibri" w:hAnsi="Calibri"/>
          <w:b w:val="1"/>
          <w:sz w:val="20"/>
          <w:szCs w:val="20"/>
          <w:rtl w:val="0"/>
        </w:rPr>
        <w:t xml:space="preserve">1 rok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w:t>
      </w:r>
      <w:r w:rsidDel="00000000" w:rsidR="00000000" w:rsidRPr="00000000">
        <w:rPr>
          <w:rFonts w:ascii="Calibri" w:cs="Calibri" w:eastAsia="Calibri" w:hAnsi="Calibri"/>
          <w:sz w:val="20"/>
          <w:szCs w:val="20"/>
          <w:rtl w:val="0"/>
        </w:rPr>
        <w:t xml:space="preserve">využíváte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či v případě, kdy porušíte své povinnosti dle Smlouvy.</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Uživatelský účet nemusí být dostupný nepřetržitě, a to zejména s ohledem na nutnou údržbu hardwarového a softwarového vybavení.</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commentRangeStart w:id="12"/>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CENOVÉ</w:t>
      </w:r>
      <w:commentRangeEnd w:id="12"/>
      <w:r w:rsidDel="00000000" w:rsidR="00000000" w:rsidRPr="00000000">
        <w:commentReference w:id="12"/>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A PLATEBNÍ PODMÍNKY, VÝHRADA VLASTNICKÉHO PRÁVA</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Celková cena je uvedena včetně DPH včetně veškerých poplatků stanovených zákonem.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c8z2ptgcb8e1" w:id="1"/>
      <w:bookmarkEnd w:id="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Platbu Celkové ceny po Vás budeme požadovat po uzavření Smlouvy a před předáním Zboží.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k0w0id2171ds" w:id="2"/>
      <w:bookmarkEnd w:id="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Úhradu Celkové ceny můžete provést </w:t>
      </w:r>
      <w:commentRangeStart w:id="1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následujícími</w:t>
      </w:r>
      <w:commentRangeEnd w:id="13"/>
      <w:r w:rsidDel="00000000" w:rsidR="00000000" w:rsidRPr="00000000">
        <w:commentReference w:id="13"/>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způsoby:</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Bankovním převodem. Informace pro provedení platby Vám zašleme v rámci potvrzení Objednávky. V případě platby bankovním převodem je Celková cena splatná do </w:t>
      </w:r>
      <w:r w:rsidDel="00000000" w:rsidR="00000000" w:rsidRPr="00000000">
        <w:rPr>
          <w:rFonts w:ascii="Calibri" w:cs="Calibri" w:eastAsia="Calibri" w:hAnsi="Calibri"/>
          <w:b w:val="1"/>
          <w:sz w:val="20"/>
          <w:szCs w:val="20"/>
          <w:rtl w:val="0"/>
        </w:rPr>
        <w:t xml:space="preserve">7 dní od objednávky.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Kartou online. V takovém případě probíhá platba přes platební bránu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[BUDE DOPLNĚNO]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přičemž platba se řídí podmínkami této platební brány, které jsou dostupné na adrese: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[BUDE DOPLNĚNO]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platby kartou online je Celková cena splatná</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do</w:t>
      </w:r>
      <w:r w:rsidDel="00000000" w:rsidR="00000000" w:rsidRPr="00000000">
        <w:rPr>
          <w:rFonts w:ascii="Calibri" w:cs="Calibri" w:eastAsia="Calibri" w:hAnsi="Calibri"/>
          <w:b w:val="1"/>
          <w:sz w:val="20"/>
          <w:szCs w:val="20"/>
          <w:rtl w:val="0"/>
        </w:rPr>
        <w:t xml:space="preserve"> 2 dnů.</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Dobírkou.</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takovém případě dojde k platbě při doručení Zboží oproti předání Zboží. V případě platby dobírkou je Celková cena splatná při převzetí Zboží.</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300" w:lineRule="auto"/>
        <w:ind w:left="108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Faktura bude vystavena v elektronické podobě po uhrazení Celkové ceny a bude zaslána na Vaši e-mailovou adresu. Faktura bude též fyzicky přiložena ke Zboží a dostupná v Uživatelském </w:t>
      </w:r>
      <w:r w:rsidDel="00000000" w:rsidR="00000000" w:rsidRPr="00000000">
        <w:rPr>
          <w:rFonts w:ascii="Calibri" w:cs="Calibri" w:eastAsia="Calibri" w:hAnsi="Calibri"/>
          <w:sz w:val="20"/>
          <w:szCs w:val="20"/>
          <w:rtl w:val="0"/>
        </w:rPr>
        <w:t xml:space="preserve">účtu</w:t>
      </w:r>
      <w:commentRangeStart w:id="1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commentRangeStart w:id="15"/>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DORUČENÍ</w:t>
      </w:r>
      <w:commentRangeEnd w:id="15"/>
      <w:r w:rsidDel="00000000" w:rsidR="00000000" w:rsidRPr="00000000">
        <w:commentReference w:id="15"/>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ZBOŽÍ, PŘECHOD NEBEZPEČÍ ŠKODY NA VĚCI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33nrwsnqbjv5" w:id="3"/>
      <w:bookmarkEnd w:id="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Zboží Vám bude doručeno nejpozději do </w:t>
      </w:r>
      <w:r w:rsidDel="00000000" w:rsidR="00000000" w:rsidRPr="00000000">
        <w:rPr>
          <w:rFonts w:ascii="Calibri" w:cs="Calibri" w:eastAsia="Calibri" w:hAnsi="Calibri"/>
          <w:b w:val="1"/>
          <w:sz w:val="20"/>
          <w:szCs w:val="20"/>
          <w:rtl w:val="0"/>
        </w:rPr>
        <w:t xml:space="preserve">10 pracovních</w:t>
      </w:r>
      <w:commentRangeStart w:id="16"/>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w:t>
      </w:r>
      <w:commentRangeEnd w:id="16"/>
      <w:r w:rsidDel="00000000" w:rsidR="00000000" w:rsidRPr="00000000">
        <w:commentReference w:id="16"/>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dní způsobem dle Vaší volby, přičemž můžete vybírat z </w:t>
      </w:r>
      <w:commentRangeStart w:id="1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následujících</w:t>
      </w:r>
      <w:commentRangeEnd w:id="17"/>
      <w:r w:rsidDel="00000000" w:rsidR="00000000" w:rsidRPr="00000000">
        <w:commentReference w:id="17"/>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možností:</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Doručení prostřednictvím dopravních společností</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Česká pošta, PPL CZ,</w:t>
      </w:r>
      <w:r w:rsidDel="00000000" w:rsidR="00000000" w:rsidRPr="00000000">
        <w:rPr>
          <w:rFonts w:ascii="Calibri" w:cs="Calibri" w:eastAsia="Calibri" w:hAnsi="Calibri"/>
          <w:b w:val="1"/>
          <w:sz w:val="20"/>
          <w:szCs w:val="20"/>
          <w:rtl w:val="0"/>
        </w:rPr>
        <w:t xml:space="preserve"> GLS, </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Zásilkovna</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Zboží je možné doručit pouze v rámci </w:t>
      </w:r>
      <w:commentRangeStart w:id="1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České</w:t>
      </w:r>
      <w:commentRangeEnd w:id="18"/>
      <w:r w:rsidDel="00000000" w:rsidR="00000000" w:rsidRPr="00000000">
        <w:commentReference w:id="18"/>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republiky</w:t>
      </w:r>
      <w:r w:rsidDel="00000000" w:rsidR="00000000" w:rsidRPr="00000000">
        <w:rPr>
          <w:rFonts w:ascii="Calibri" w:cs="Calibri" w:eastAsia="Calibri" w:hAnsi="Calibri"/>
          <w:sz w:val="20"/>
          <w:szCs w:val="20"/>
          <w:rtl w:val="0"/>
        </w:rPr>
        <w:t xml:space="preserve"> a Slovenské republiky.</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2dmd09l3m41m" w:id="4"/>
      <w:bookmarkEnd w:id="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2xr9vdt7ce4s" w:id="5"/>
      <w:bookmarkEnd w:id="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kdy porušíte svoji povinnost převzít Zboží, s výjimkou případů dle čl. 6.4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w:t>
      </w:r>
      <w:r w:rsidDel="00000000" w:rsidR="00000000" w:rsidRPr="00000000">
        <w:rPr>
          <w:rFonts w:ascii="Calibri" w:cs="Calibri" w:eastAsia="Calibri" w:hAnsi="Calibri"/>
          <w:sz w:val="20"/>
          <w:szCs w:val="20"/>
          <w:rtl w:val="0"/>
        </w:rPr>
        <w:t xml:space="preserve"> Ceny dopravy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Pokud se rozhodneme odstoupit od Smlouvy, je odstoupení účinné v den, kdy Vám toto odstoupení doručíme. Odstoupení od Smlouvy nemá vliv na nárok na uhrazení Ceny za dopravu, případně na nárok na náhradu škody, pokud vznikla.</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o57grypeev3r" w:id="6"/>
      <w:bookmarkEnd w:id="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Pokud je z důvodů vzniklých na Vaší straně Zboží doručováno opakovaně nebo jiným způsobem, než bylo ve Smlouvě dohodnuto, je Vaší povinností nahradit Nám náklady s tímto opakovaným doručením spojené. Platební údaje pro zaplacení těchto nákladů Vám zašleme na Vaši e-mailovou adresu uvedenou ve Smlouvě a jsou splatné 14 dnů od doručení e-mailu.</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ml0xuh2pdb48" w:id="7"/>
      <w:bookmarkEnd w:id="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Nebezpeční škody na Zboží na Vás přechází v okamžiku, kdy ho převezmete. V případě, kdy Zboží nepřevezmete, s výjimkou případů dle čl. 6.4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Zboží nebylo v E-shopu uvedeno jako skladem a byla uvedena orientační doba dostupnosti Vás budeme vždy informovat v případě:</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mimořádného výpadku výroby Zboží, přičemž Vám vždy sdělíme novou očekávanou dobu dostupnosti nebo informace o tom, že nebude možné Zboží dodat;</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prodlení s dodáním Zboží od Našeho dodavatele, přičemž Vám vždy sdělíme novou očekávanou dobu dodání.</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commentRangeStart w:id="19"/>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PRÁVA</w:t>
      </w:r>
      <w:commentRangeEnd w:id="19"/>
      <w:r w:rsidDel="00000000" w:rsidR="00000000" w:rsidRPr="00000000">
        <w:commentReference w:id="19"/>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Z VADNÉHO PLNĚNÍ</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y6mj5n5a6c89" w:id="8"/>
      <w:bookmarkEnd w:id="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Zaručujeme, že v době přechodu nebezpečí škody na Zboží podle čl. 6.7 Podmínek je Zboží bez vad, zejména pak, že Zboží:</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odpovídá ujednanému popisu, druhu a množství, jakož i jakosti, funkčnosti, kompatibilitě, interoperabilitě a jiným ujednaným vlastnostem;</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vhodné k účelu, pro který ho požadujete a s nímž souhlasíme;</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dodáno s ujednaným příslušenstvím a pokyny k použití, včetně návodu k montáži nebo instalaci;</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vhodné k účelu, k němuž se Zboží tohoto druhu obvykle používá;</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dodáno s příslušenstvím, včetně obalu, návodu k montáži a jiných pokynů k použití, které můžete rozumně očekávat; a </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odpovídá jakostí nebo provedením vzorku nebo předloze, které Vám byly poskytnuty před uzavřením smlouvy.</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Práva a povinnosti ohledně práv z vadného plnění se řídí příslušnými obecně závaznými právními předpisy (zejména ustanoveními § 2099 až 2117 a § 2161 až 2174b Občanského zákoníku a zákonem č. 634/1992 Sb., o ochraně spotřebitele, ve znění pozdějších předpisů).</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bude mít Zboží vadu, tedy zejména pokud nebude splněna některá z podmínek dle čl. 7.1, můžete Nám takovou vadu oznámit a uplatnit práva z vadného plnění (tedy Zboží reklamovat) zasláním e-mailu či dopisu na Naše adresy uvedené u Našich identifikačních údajů. Pro reklamaci můžete využít také vzorový formulář poskytovaný z Naší strany, který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tvoří přílohu č. 1</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Podmínek. V uplatnění práva z vadného plnění je třeba zvolit, jak chcete vadu vyřešit, přičemž tuto volbu nemůžete následně bez Našeho souhlasu změnit. Reklamaci vyřídíme v souladu s Vámi uplatněným právem z vadného plnění.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2pbzok7w4ss3" w:id="9"/>
      <w:bookmarkEnd w: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Má-li Zboží vadu, máte následující práva:</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odstranění vady dodáním nového Zboží bez vady, nebo dodáním chybějící části Zboží; nebo</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odstranění vady opravou Zboží,</w:t>
      </w:r>
    </w:p>
    <w:p w:rsidR="00000000" w:rsidDel="00000000" w:rsidP="00000000" w:rsidRDefault="00000000" w:rsidRPr="00000000" w14:paraId="0000004F">
      <w:pPr>
        <w:shd w:fill="ffffff" w:val="clear"/>
        <w:spacing w:after="200" w:line="30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Jsme oprávněni odmítnout vadu odstranit, je-li to nemožné nebo nepřiměřeně nákladné zejména s ohledem na význam vady a hodnotu, kterou by Zboží mělo bez vady.</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Dále máte právo na:</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přiměřenou slevu z Ceny; nebo</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odstoupení od Smlouvy,</w:t>
      </w:r>
    </w:p>
    <w:p w:rsidR="00000000" w:rsidDel="00000000" w:rsidP="00000000" w:rsidRDefault="00000000" w:rsidRPr="00000000" w14:paraId="00000054">
      <w:pPr>
        <w:shd w:fill="ffffff" w:val="clear"/>
        <w:spacing w:after="200" w:line="300" w:lineRule="auto"/>
        <w:ind w:left="56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jestliže:</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odmítneme vadu odstranit nebo ji neodstraníme v souladu s právními předpisy; </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vada projeví opakovaně, </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vada podstatným porušením Smlouvy; nebo </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 z našeho prohlášení nebo z okolností zjevné, že vada nebude odstraněna v přiměřené době nebo bez značných obtíží pro Vás.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Právo na odstoupení od Smlouvy nenáleží v případě, je-li vada Zboží nevýznamná.</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jste si vadu na Zboží způsobili sami, práva z vadného plnění Vám nenáleží.</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Vadou Zboží není opotřebení Zboží způsobené jeho obvyklým užíváním nebo u použitého Zboží opotřebení odpovídající míře jeho předchozího používání.</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Při uplatnění reklamace Vám vystavíme písemné potvrzení, ve kterém bude uvedeno: </w:t>
      </w:r>
    </w:p>
    <w:p w:rsidR="00000000" w:rsidDel="00000000" w:rsidP="00000000" w:rsidRDefault="00000000" w:rsidRPr="00000000" w14:paraId="0000005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kdy jste reklamaci uplatnili; </w:t>
      </w:r>
    </w:p>
    <w:p w:rsidR="00000000" w:rsidDel="00000000" w:rsidP="00000000" w:rsidRDefault="00000000" w:rsidRPr="00000000" w14:paraId="0000005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 je obsahem reklamace; </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jaký způsob vyřízení reklamace požadujete;</w:t>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Vaše kontaktní údaje pro účely poskytnutí informace o vyřízení reklamace.</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jste podnikateli, je Vaší povinností oznámit a vytknout vadu bez zbytečného odkladu poté, co jste ji mohli zjistit, nejpozději však do tří dnů od převzetí Zboží.</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jste spotřebitel, máte právo uplatit práva z vadného plnění u vady, která se vyskytne u spotřebního Zboží ve lhůtě 24 měsíců od převzetí Zboží.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ODSTOUPENÍ OD SMLOUVY</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 odstoupení od Smlouvy, tedy k ukončení smluvního vztahu mezi Námi a Vámi od jeho počátku, může dojít z důvodů a způsoby uvedenými v tomto článku, případně v dalších ustanoveních Podmínek, ve kterých je možnost odstoupení výslovně uvedena.</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bookmarkStart w:colFirst="0" w:colLast="0" w:name="_u9c8ukz3p3p7" w:id="10"/>
      <w:bookmarkEnd w: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tvoří</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přílohu č. 2 Podmínek</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Ani jako spotřebitel však nemůžete od Smlouvy odstoupit v případech, kdy je předmětem Smlouvy plnění uvedené v § 1837 Občanského zákoníku.</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Lhůta k odstoupení dle čl. 8.2 Podmínek se považuje za zachovanou, pokud Nám v jejím průběhu odešlete oznámení, že od Smlouvy odstupujete.</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odstoupení od Smlouvy dle čl. 8.2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odstoupení od Smlouvy dle čl. 8.2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V případě, že jsme Vám ještě nevrátili Cenu, jsme oprávněni pohledávku z titulu nákladů započíst na Vaši pohledávku na vrácení Ceny.</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6.1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ŘEŠENÍ SPORŮ SE SPOTŘEBITELI</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Nejsme ve vztahu ke kupujícím vázáni žádnými kodexy chování ve smyslu ustanovení § 1826 odst. 1 písm. e) Občanského zákoníku.</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Vyřizování stížností spotřebitelů zajišťujeme prostřednictvím elektronické adresy </w:t>
      </w:r>
      <w:r w:rsidDel="00000000" w:rsidR="00000000" w:rsidRPr="00000000">
        <w:rPr>
          <w:rFonts w:ascii="Calibri" w:cs="Calibri" w:eastAsia="Calibri" w:hAnsi="Calibri"/>
          <w:b w:val="1"/>
          <w:sz w:val="20"/>
          <w:szCs w:val="20"/>
          <w:rtl w:val="0"/>
        </w:rPr>
        <w:t xml:space="preserve">info.runoira@gmail.com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Informaci o vyřízení stížnosti zašleme na elektronickou adresu kupujícího.</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 mimosoudnímu řešení spotřebitelských sporů ze Smlouvy je příslušná Česká obchodní inspekce, se sídlem Štěpánská 796/44, 110 00 Praha 1, IČ: 000 20 869, internetová adresa: </w:t>
      </w:r>
      <w:hyperlink r:id="rId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http://www.coi.cz</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Platformu pro řešení sporů on-line nacházející se na internetové adrese </w:t>
      </w:r>
      <w:hyperlink r:id="rId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http://ec.europa.eu/consumers/odr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možné využít při řešení sporů mezi prodávajícím a kupujícím, který je spotřebitelem, z kupní smlouvy uzavřené elektronickými prostředky.</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Evropské spotřebitelské centrum Česká republika, se sídlem Štěpánská 796/44, 110 00 Praha 1, internetová adresa: </w:t>
      </w:r>
      <w:hyperlink r:id="rId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http://www.evropskyspotrebitel.cz</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ZÁVĚREČNÁ USTANOVENÍ</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Smlouvu je možné měnit pouze na základě naší písemné dohody. My jsme však oprávněni změnit a doplnit tyto Podmínky, tato změna se však nedotkne již uzavřených Smluv, ale pouze Smluv, které budou uzavřeny po účinnosti této změny. </w:t>
      </w:r>
      <w:commentRangeStart w:id="20"/>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w:t>
      </w:r>
      <w:commentRangeEnd w:id="20"/>
      <w:r w:rsidDel="00000000" w:rsidR="00000000" w:rsidRPr="00000000">
        <w:commentReference w:id="20"/>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 měsíce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Přílohou Podmínek je vzorový formulář pro reklamaci a vzorový formulář pro odstoupení od Smlouvy.</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Tyto Podmínky nabývají účinnosti </w:t>
      </w:r>
      <w:r w:rsidDel="00000000" w:rsidR="00000000" w:rsidRPr="00000000">
        <w:rPr>
          <w:rFonts w:ascii="Calibri" w:cs="Calibri" w:eastAsia="Calibri" w:hAnsi="Calibri"/>
          <w:b w:val="1"/>
          <w:sz w:val="20"/>
          <w:szCs w:val="20"/>
          <w:rtl w:val="0"/>
        </w:rPr>
        <w:t xml:space="preserve">16.09.2025</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7C">
      <w:pPr>
        <w:rPr>
          <w:rFonts w:ascii="Calibri" w:cs="Calibri" w:eastAsia="Calibri" w:hAnsi="Calibri"/>
          <w:b w:val="1"/>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D">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1 - FORMULÁŘ PRO REKLAMACI</w:t>
      </w:r>
    </w:p>
    <w:p w:rsidR="00000000" w:rsidDel="00000000" w:rsidP="00000000" w:rsidRDefault="00000000" w:rsidRPr="00000000" w14:paraId="0000007E">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Times New Roman" w:cs="Times New Roman" w:eastAsia="Times New Roman" w:hAnsi="Times New Roman"/>
          <w:b w:val="1"/>
          <w:sz w:val="20"/>
          <w:szCs w:val="20"/>
          <w:rtl w:val="0"/>
        </w:rPr>
        <w:t xml:space="preserve">Mokrejš David, Dvorská 506/55, Žďár nad Sázavou 59101</w:t>
      </w:r>
      <w:r w:rsidDel="00000000" w:rsidR="00000000" w:rsidRPr="00000000">
        <w:rPr>
          <w:rtl w:val="0"/>
        </w:rPr>
      </w:r>
    </w:p>
    <w:p w:rsidR="00000000" w:rsidDel="00000000" w:rsidP="00000000" w:rsidRDefault="00000000" w:rsidRPr="00000000" w14:paraId="0000007F">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Uplatnění reklamace</w:t>
      </w:r>
    </w:p>
    <w:tbl>
      <w:tblPr>
        <w:tblStyle w:val="Table1"/>
        <w:tblpPr w:leftFromText="141" w:rightFromText="141" w:topFromText="0" w:bottomFromText="0" w:vertAnchor="text" w:horzAnchor="text" w:tblpX="0" w:tblpY="259"/>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783"/>
        <w:tblGridChange w:id="0">
          <w:tblGrid>
            <w:gridCol w:w="3397"/>
            <w:gridCol w:w="5783"/>
          </w:tblGrid>
        </w:tblGridChange>
      </w:tblGrid>
      <w:tr>
        <w:trPr>
          <w:cantSplit w:val="0"/>
          <w:trHeight w:val="596" w:hRule="atLeast"/>
          <w:tblHeader w:val="0"/>
        </w:trPr>
        <w:tc>
          <w:tcPr/>
          <w:p w:rsidR="00000000" w:rsidDel="00000000" w:rsidP="00000000" w:rsidRDefault="00000000" w:rsidRPr="00000000" w14:paraId="00000080">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81">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2">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83">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8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8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Zboží, které je reklamováno:</w:t>
            </w:r>
          </w:p>
        </w:tc>
        <w:tc>
          <w:tcPr/>
          <w:p w:rsidR="00000000" w:rsidDel="00000000" w:rsidP="00000000" w:rsidRDefault="00000000" w:rsidRPr="00000000" w14:paraId="0000008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Popis vad Zboží:</w:t>
            </w:r>
          </w:p>
        </w:tc>
        <w:tc>
          <w:tcPr/>
          <w:p w:rsidR="00000000" w:rsidDel="00000000" w:rsidP="00000000" w:rsidRDefault="00000000" w:rsidRPr="00000000" w14:paraId="0000008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8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Navrhovaný způsob pro vyřízení reklamace:</w:t>
            </w:r>
          </w:p>
        </w:tc>
        <w:tc>
          <w:tcPr/>
          <w:p w:rsidR="00000000" w:rsidDel="00000000" w:rsidP="00000000" w:rsidRDefault="00000000" w:rsidRPr="00000000" w14:paraId="0000008D">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E">
      <w:pPr>
        <w:spacing w:after="200" w:before="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rsidR="00000000" w:rsidDel="00000000" w:rsidP="00000000" w:rsidRDefault="00000000" w:rsidRPr="00000000" w14:paraId="0000008F">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9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r w:rsidDel="00000000" w:rsidR="00000000" w:rsidRPr="00000000">
        <w:br w:type="page"/>
      </w:r>
      <w:r w:rsidDel="00000000" w:rsidR="00000000" w:rsidRPr="00000000">
        <w:rPr>
          <w:rtl w:val="0"/>
        </w:rPr>
      </w:r>
    </w:p>
    <w:p w:rsidR="00000000" w:rsidDel="00000000" w:rsidP="00000000" w:rsidRDefault="00000000" w:rsidRPr="00000000" w14:paraId="00000092">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2 - FORMULÁŘ PRO ODSTOUPENÍ OD SMLOUVY</w:t>
      </w:r>
    </w:p>
    <w:p w:rsidR="00000000" w:rsidDel="00000000" w:rsidP="00000000" w:rsidRDefault="00000000" w:rsidRPr="00000000" w14:paraId="00000093">
      <w:pPr>
        <w:spacing w:after="200" w:line="300" w:lineRule="auto"/>
        <w:jc w:val="both"/>
        <w:rPr>
          <w:rFonts w:ascii="Times New Roman" w:cs="Times New Roman" w:eastAsia="Times New Roman" w:hAnsi="Times New Roman"/>
          <w:b w:val="1"/>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Times New Roman" w:cs="Times New Roman" w:eastAsia="Times New Roman" w:hAnsi="Times New Roman"/>
          <w:b w:val="1"/>
          <w:sz w:val="20"/>
          <w:szCs w:val="20"/>
          <w:rtl w:val="0"/>
        </w:rPr>
        <w:t xml:space="preserve">Mokrejš David, Dvorská 506/55, Žďár nad Sázavou 59101</w:t>
      </w:r>
    </w:p>
    <w:p w:rsidR="00000000" w:rsidDel="00000000" w:rsidP="00000000" w:rsidRDefault="00000000" w:rsidRPr="00000000" w14:paraId="00000094">
      <w:pPr>
        <w:spacing w:after="200" w:line="30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5">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2"/>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9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9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9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9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9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9F">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A0">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A1">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A2">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sz w:val="20"/>
          <w:szCs w:val="20"/>
          <w:rtl w:val="0"/>
        </w:rPr>
        <w:t xml:space="preserve">David Mokrejš - Runoira.cz</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A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A5">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A6">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A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A8">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optet, a.s." w:id="11" w:date="2021-06-07T10:23:0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uživatelský účet nemáte, vymažte tento článek. Pokud ano, upravte si na míru toho, jak Váš účet funguje.</w:t>
      </w:r>
    </w:p>
  </w:comment>
  <w:comment w:author="Shoptet, a.s." w:id="1" w:date="2021-06-07T10:12:0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jste OSVČ, uveďte relevantní údaje, tedy jméno a příjmení, sídlo, IČO. E-mail a telefonní číslo vložte s ohledem na legislativní požadavky vždy.</w:t>
      </w:r>
    </w:p>
  </w:comment>
  <w:comment w:author="Shoptet, a.s." w:id="17" w:date="2021-06-07T10:28: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Upravte podle svých možností, případně můžete zákazníky odkázat na samostatný dokument věnovaný možnostem dopravy zveřejněný v rámci webu.</w:t>
      </w:r>
    </w:p>
  </w:comment>
  <w:comment w:author="Shoptet, a.s." w:id="10" w:date="2021-06-07T10:23: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Tuto část si upravte podle toho, jak to funguje u vás.</w:t>
      </w:r>
    </w:p>
  </w:comment>
  <w:comment w:author="Shoptet, a.s." w:id="13" w:date="2021-06-07T10:26:00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Upravte si na míru svému e-shopu.</w:t>
      </w:r>
    </w:p>
  </w:comment>
  <w:comment w:author="Shoptet, a.s." w:id="3" w:date="2021-06-07T10:15: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pro nákup existuje i speciální aplikace, je třeba ji uvést.</w:t>
      </w:r>
    </w:p>
  </w:comment>
  <w:comment w:author="Shoptet, a.s." w:id="18" w:date="2021-06-07T10:30:00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Případně si znění rozšiřte podle skutečného místa, kam doručujete.</w:t>
      </w:r>
    </w:p>
  </w:comment>
  <w:comment w:author="Shoptet, a.s." w:id="12" w:date="2021-06-07T10:26:00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budete po zákazníkovi chtít zálohu, musíte tuto informaci doplnit. Tedy to, za jakých podmínek a v jaké výši bude požadována.</w:t>
        <w:br w:type="textWrapping"/>
        <w:br w:type="textWrapping"/>
        <w:t xml:space="preserve">V případě, že budete prodávat zboží ve vratných zálohovaných obalech, opět o tom máte povinnost spotřebitele informovat. A to lze i prostřednictvím těchto podmínek.</w:t>
      </w:r>
    </w:p>
  </w:comment>
  <w:comment w:author="Shoptet, a.s." w:id="2" w:date="2021-06-07T10:11:00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https://www.shoptet.cz/univerzalni-podminky-ochrany-osobnich-udaju/</w:t>
      </w:r>
    </w:p>
  </w:comment>
  <w:comment w:author="Shoptet, a.s." w:id="15" w:date="2021-06-07T10:27:00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Jestli máte určitá omezení pro dodání výrobku (hmotnost, adresa…), zde je místo pro upřesnění informací.</w:t>
      </w:r>
    </w:p>
  </w:comment>
  <w:comment w:author="Shoptet, a.s." w:id="8" w:date="2021-06-07T10:20:00Z">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p>
  </w:comment>
  <w:comment w:author="Shoptet, a.s." w:id="5" w:date="2021-06-07T10:17:00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Přepište si podle přesného znění Vašeho tlačítka.</w:t>
      </w:r>
    </w:p>
  </w:comment>
  <w:comment w:author="Shoptet, a.s." w:id="19" w:date="2021-06-07T10:30:00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Zde řešíme jen zákonná práva z vad, pokud budete poskytovat záruku za jakost, doplňte je v souladu s podmínkami této záruky.</w:t>
      </w:r>
    </w:p>
  </w:comment>
  <w:comment w:author="Shoptet, a.s." w:id="14" w:date="2021-06-07T10:27:00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Upřesněte, kde je u Vás faktura dostupná.</w:t>
      </w:r>
    </w:p>
  </w:comment>
  <w:comment w:author="Shoptet, a.s." w:id="7" w:date="2021-06-07T10:19:00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Případně si upravte podle skutečného způsobu potvrzení seznámení, ale vždy musí být prokazatelný.</w:t>
      </w:r>
    </w:p>
  </w:comment>
  <w:comment w:author="Shoptet, a.s." w:id="4" w:date="2021-06-07T10:16:00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Jestliže máte na e-shopu více jazyků, nesmí chybět informace o jazyku smlouvy.</w:t>
      </w:r>
    </w:p>
  </w:comment>
  <w:comment w:author="Shoptet, a.s." w:id="0" w:date="2021-06-07T10:10:00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Před vyvěšením podmínek na váš e-shop si je přizpůsobte podle svých potřeb, protože tyto podmínky jsou pouze vzorové a univerzální.</w:t>
        <w:br w:type="textWrapping"/>
        <w:br w:type="textWrapping"/>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pozor na některé povinné informace např. v případě, že požadujete zálohu, upravujete ceny dle profilování, jste online tržištěm apod. Neuvedením některých informací byste se mohli dopustit nekalé obchodní praktiky.</w:t>
        <w:br w:type="textWrapping"/>
        <w:br w:type="textWrapping"/>
        <w:t xml:space="preserve">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author="Shoptet, a.s." w:id="16" w:date="2021-06-07T10:27:00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Doporučujeme upřesnit dobu dodání maximálním počtem dní, v opačném případě se uplatní zákonná lhůta 30 dnů.</w:t>
      </w:r>
    </w:p>
  </w:comment>
  <w:comment w:author="Shoptet, a.s." w:id="9" w:date="2021-06-07T10:22:00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účet neumožňujete, tuto část vymažte. Jestli u vás mohou nakupovat jen registrovaní uživatelé, budete muset udělat rozsáhlejší úpravu obchodních podmínek na míru.</w:t>
      </w:r>
    </w:p>
  </w:comment>
  <w:comment w:author="Shoptet, a.s." w:id="6" w:date="2021-06-07T10:19:00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Přepište si podle přesného znění Vašeho tlačítka. Musí být vždy jasné, že spotřebitel bude mít povinnost platit.</w:t>
      </w:r>
    </w:p>
  </w:comment>
  <w:comment w:author="Shoptet, a.s." w:id="20" w:date="2021-06-07T10:32:00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nebudete aktivně informovat uživatele s Uživatelským účtem, můžete tuto část smazat.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evropskyspotrebitel.cz"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coi.cz" TargetMode="External"/><Relationship Id="rId8" Type="http://schemas.openxmlformats.org/officeDocument/2006/relationships/hyperlink" Target="http://ec.europa.eu/consumers/o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